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106" w:type="dxa"/>
        <w:tblLook w:val="04A0" w:firstRow="1" w:lastRow="0" w:firstColumn="1" w:lastColumn="0" w:noHBand="0" w:noVBand="1"/>
      </w:tblPr>
      <w:tblGrid>
        <w:gridCol w:w="1926"/>
        <w:gridCol w:w="8180"/>
      </w:tblGrid>
      <w:tr w:rsidR="00730421" w:rsidRPr="00E874C2" w:rsidTr="00E70D58">
        <w:trPr>
          <w:trHeight w:val="556"/>
        </w:trPr>
        <w:tc>
          <w:tcPr>
            <w:tcW w:w="1908" w:type="dxa"/>
            <w:vMerge w:val="restart"/>
          </w:tcPr>
          <w:p w:rsidR="00730421" w:rsidRPr="00E874C2" w:rsidRDefault="00DA3475" w:rsidP="00C03E8C">
            <w:pPr>
              <w:spacing w:after="0"/>
              <w:jc w:val="both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page">
                    <wp:posOffset>65405</wp:posOffset>
                  </wp:positionH>
                  <wp:positionV relativeFrom="page">
                    <wp:posOffset>165100</wp:posOffset>
                  </wp:positionV>
                  <wp:extent cx="1085850" cy="1095375"/>
                  <wp:effectExtent l="0" t="0" r="0" b="0"/>
                  <wp:wrapSquare wrapText="bothSides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98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730421" w:rsidRPr="00E874C2" w:rsidRDefault="00730421" w:rsidP="00C03E8C">
            <w:pPr>
              <w:jc w:val="both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  <w:r w:rsidRPr="00E874C2">
              <w:rPr>
                <w:rFonts w:ascii="Times New Roman" w:hAnsi="Times New Roman"/>
                <w:b/>
                <w:color w:val="FFFFFF" w:themeColor="background1"/>
                <w:sz w:val="32"/>
                <w:szCs w:val="32"/>
              </w:rPr>
              <w:t xml:space="preserve">Faculty Positions on Visiting Basis </w:t>
            </w:r>
          </w:p>
        </w:tc>
      </w:tr>
      <w:tr w:rsidR="00730421" w:rsidRPr="00E874C2" w:rsidTr="00E70D58">
        <w:trPr>
          <w:trHeight w:val="1343"/>
        </w:trPr>
        <w:tc>
          <w:tcPr>
            <w:tcW w:w="1908" w:type="dxa"/>
            <w:vMerge/>
          </w:tcPr>
          <w:p w:rsidR="00730421" w:rsidRPr="00E874C2" w:rsidRDefault="00730421" w:rsidP="00C03E8C">
            <w:pPr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8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730421" w:rsidRPr="00E874C2" w:rsidRDefault="00CB26C1" w:rsidP="00807B35">
            <w:pPr>
              <w:spacing w:after="0"/>
              <w:jc w:val="both"/>
              <w:rPr>
                <w:rFonts w:ascii="Times New Roman" w:hAnsi="Times New Roman"/>
                <w:color w:val="FFFFFF" w:themeColor="background1"/>
                <w:sz w:val="48"/>
                <w:szCs w:val="48"/>
              </w:rPr>
            </w:pPr>
            <w:r>
              <w:rPr>
                <w:rFonts w:ascii="Times New Roman" w:hAnsi="Times New Roman"/>
                <w:color w:val="FFFFFF" w:themeColor="background1"/>
                <w:sz w:val="48"/>
                <w:szCs w:val="48"/>
              </w:rPr>
              <w:t xml:space="preserve">Department of </w:t>
            </w:r>
            <w:r w:rsidR="00376488">
              <w:rPr>
                <w:rFonts w:ascii="Times New Roman" w:hAnsi="Times New Roman"/>
                <w:color w:val="FFFFFF" w:themeColor="background1"/>
                <w:sz w:val="48"/>
                <w:szCs w:val="48"/>
              </w:rPr>
              <w:t>Statistics</w:t>
            </w:r>
          </w:p>
          <w:p w:rsidR="00730421" w:rsidRPr="00E874C2" w:rsidRDefault="00730421" w:rsidP="00C03E8C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874C2">
              <w:rPr>
                <w:rFonts w:ascii="Times New Roman" w:hAnsi="Times New Roman"/>
                <w:color w:val="FFFFFF" w:themeColor="background1"/>
                <w:sz w:val="36"/>
                <w:szCs w:val="36"/>
              </w:rPr>
              <w:t>University of Sargodha</w:t>
            </w:r>
          </w:p>
        </w:tc>
      </w:tr>
      <w:tr w:rsidR="00730421" w:rsidRPr="00E874C2" w:rsidTr="00407F01">
        <w:trPr>
          <w:trHeight w:val="496"/>
        </w:trPr>
        <w:tc>
          <w:tcPr>
            <w:tcW w:w="10106" w:type="dxa"/>
            <w:gridSpan w:val="2"/>
            <w:shd w:val="clear" w:color="auto" w:fill="FFFFFF" w:themeFill="background1"/>
            <w:vAlign w:val="bottom"/>
          </w:tcPr>
          <w:p w:rsidR="00730421" w:rsidRPr="00E874C2" w:rsidRDefault="00730421" w:rsidP="00C03E8C">
            <w:pPr>
              <w:jc w:val="both"/>
              <w:rPr>
                <w:rFonts w:ascii="Times New Roman" w:hAnsi="Times New Roman"/>
                <w:color w:val="FFFFFF" w:themeColor="background1"/>
              </w:rPr>
            </w:pPr>
            <w:r w:rsidRPr="00E874C2">
              <w:rPr>
                <w:rFonts w:ascii="Times New Roman" w:hAnsi="Times New Roman"/>
              </w:rPr>
              <w:t>Applications for the following positions are invited from Pakistani nationals</w:t>
            </w:r>
            <w:r w:rsidR="000D3BB8">
              <w:rPr>
                <w:rFonts w:ascii="Times New Roman" w:hAnsi="Times New Roman"/>
              </w:rPr>
              <w:t xml:space="preserve"> for </w:t>
            </w:r>
            <w:r w:rsidR="00BF66E0">
              <w:rPr>
                <w:rFonts w:ascii="Times New Roman" w:hAnsi="Times New Roman"/>
              </w:rPr>
              <w:t>Fall</w:t>
            </w:r>
            <w:r w:rsidR="00EC05D5">
              <w:rPr>
                <w:rFonts w:ascii="Times New Roman" w:hAnsi="Times New Roman"/>
              </w:rPr>
              <w:t xml:space="preserve"> S</w:t>
            </w:r>
            <w:r w:rsidR="000D3BB8">
              <w:rPr>
                <w:rFonts w:ascii="Times New Roman" w:hAnsi="Times New Roman"/>
              </w:rPr>
              <w:t>emester 20</w:t>
            </w:r>
            <w:r w:rsidR="007A79DB" w:rsidRPr="00E874C2">
              <w:rPr>
                <w:rFonts w:ascii="Times New Roman" w:hAnsi="Times New Roman"/>
              </w:rPr>
              <w:t>2</w:t>
            </w:r>
            <w:r w:rsidR="000A06D7">
              <w:rPr>
                <w:rFonts w:ascii="Times New Roman" w:hAnsi="Times New Roman"/>
              </w:rPr>
              <w:t>2</w:t>
            </w:r>
            <w:r w:rsidR="007A79DB" w:rsidRPr="00E874C2">
              <w:rPr>
                <w:rFonts w:ascii="Times New Roman" w:hAnsi="Times New Roman"/>
              </w:rPr>
              <w:t>.</w:t>
            </w:r>
          </w:p>
        </w:tc>
      </w:tr>
      <w:tr w:rsidR="00714CF7" w:rsidRPr="00E874C2" w:rsidTr="00712DCD">
        <w:trPr>
          <w:trHeight w:val="404"/>
        </w:trPr>
        <w:tc>
          <w:tcPr>
            <w:tcW w:w="10106" w:type="dxa"/>
            <w:gridSpan w:val="2"/>
            <w:shd w:val="clear" w:color="auto" w:fill="000000" w:themeFill="text1"/>
            <w:vAlign w:val="center"/>
          </w:tcPr>
          <w:p w:rsidR="00714CF7" w:rsidRPr="00E874C2" w:rsidRDefault="00714CF7" w:rsidP="00C03E8C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E874C2">
              <w:rPr>
                <w:rFonts w:ascii="Times New Roman" w:hAnsi="Times New Roman"/>
                <w:b/>
                <w:sz w:val="32"/>
                <w:szCs w:val="32"/>
              </w:rPr>
              <w:t>Teaching Faculty</w:t>
            </w:r>
          </w:p>
        </w:tc>
      </w:tr>
    </w:tbl>
    <w:p w:rsidR="00730421" w:rsidRPr="00E874C2" w:rsidRDefault="00730421" w:rsidP="00C03E8C">
      <w:pPr>
        <w:spacing w:after="0"/>
        <w:jc w:val="both"/>
        <w:rPr>
          <w:rFonts w:ascii="Times New Roman" w:hAnsi="Times New Roman"/>
          <w:vanish/>
        </w:rPr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2253"/>
        <w:gridCol w:w="1440"/>
        <w:gridCol w:w="2114"/>
        <w:gridCol w:w="3646"/>
      </w:tblGrid>
      <w:tr w:rsidR="00730421" w:rsidRPr="00E874C2" w:rsidTr="00E70D58">
        <w:trPr>
          <w:trHeight w:val="310"/>
        </w:trPr>
        <w:tc>
          <w:tcPr>
            <w:tcW w:w="627" w:type="dxa"/>
            <w:shd w:val="clear" w:color="auto" w:fill="A6A6A6" w:themeFill="background1" w:themeFillShade="A6"/>
            <w:vAlign w:val="center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Sr.#</w:t>
            </w:r>
          </w:p>
        </w:tc>
        <w:tc>
          <w:tcPr>
            <w:tcW w:w="2253" w:type="dxa"/>
            <w:shd w:val="clear" w:color="auto" w:fill="D9D9D9" w:themeFill="background1" w:themeFillShade="D9"/>
            <w:vAlign w:val="center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 xml:space="preserve">Positions 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No. of Posts</w:t>
            </w:r>
          </w:p>
        </w:tc>
        <w:tc>
          <w:tcPr>
            <w:tcW w:w="2114" w:type="dxa"/>
            <w:shd w:val="clear" w:color="auto" w:fill="D9D9D9" w:themeFill="background1" w:themeFillShade="D9"/>
            <w:vAlign w:val="center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Nature of Post</w:t>
            </w:r>
          </w:p>
        </w:tc>
        <w:tc>
          <w:tcPr>
            <w:tcW w:w="3646" w:type="dxa"/>
            <w:shd w:val="clear" w:color="auto" w:fill="D9D9D9" w:themeFill="background1" w:themeFillShade="D9"/>
            <w:vAlign w:val="center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Eligibility Criteria</w:t>
            </w:r>
          </w:p>
        </w:tc>
      </w:tr>
      <w:tr w:rsidR="00730421" w:rsidRPr="00E874C2" w:rsidTr="00410877">
        <w:trPr>
          <w:trHeight w:val="1268"/>
        </w:trPr>
        <w:tc>
          <w:tcPr>
            <w:tcW w:w="627" w:type="dxa"/>
            <w:vAlign w:val="center"/>
          </w:tcPr>
          <w:p w:rsidR="00730421" w:rsidRPr="00E874C2" w:rsidRDefault="00730421" w:rsidP="004108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4C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53" w:type="dxa"/>
          </w:tcPr>
          <w:p w:rsidR="00BC4D16" w:rsidRDefault="00BC4D16" w:rsidP="00AD3C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95F23" w:rsidRPr="00495F23" w:rsidRDefault="00495F23" w:rsidP="00495F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5F23">
              <w:rPr>
                <w:rFonts w:ascii="Times New Roman" w:hAnsi="Times New Roman"/>
                <w:sz w:val="20"/>
                <w:szCs w:val="20"/>
              </w:rPr>
              <w:t>Visiting Assistant Professors/Lecturers</w:t>
            </w:r>
          </w:p>
          <w:p w:rsidR="00AD3CF1" w:rsidRDefault="00AD3CF1" w:rsidP="00AD3C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30421" w:rsidRPr="00467163" w:rsidRDefault="009F5874" w:rsidP="00467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67163">
              <w:rPr>
                <w:rFonts w:ascii="Times New Roman" w:hAnsi="Times New Roman"/>
                <w:b/>
                <w:sz w:val="20"/>
                <w:szCs w:val="20"/>
              </w:rPr>
              <w:t>Statistics</w:t>
            </w:r>
          </w:p>
          <w:p w:rsidR="00730421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43C9" w:rsidRPr="00E874C2" w:rsidRDefault="007043C9" w:rsidP="00C03E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730421" w:rsidRPr="00E874C2" w:rsidRDefault="00BC4D16" w:rsidP="00BC4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0A06D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114" w:type="dxa"/>
            <w:vAlign w:val="center"/>
          </w:tcPr>
          <w:p w:rsidR="00730421" w:rsidRPr="00E874C2" w:rsidRDefault="00730421" w:rsidP="00BC4D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74C2">
              <w:rPr>
                <w:rFonts w:ascii="Times New Roman" w:hAnsi="Times New Roman"/>
                <w:b/>
                <w:sz w:val="20"/>
                <w:szCs w:val="20"/>
              </w:rPr>
              <w:t>Visiting Faculty</w:t>
            </w:r>
          </w:p>
          <w:p w:rsidR="00730421" w:rsidRPr="00E874C2" w:rsidRDefault="00730421" w:rsidP="00BC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74C2">
              <w:rPr>
                <w:rFonts w:ascii="Times New Roman" w:hAnsi="Times New Roman"/>
                <w:sz w:val="20"/>
                <w:szCs w:val="20"/>
              </w:rPr>
              <w:t xml:space="preserve">(Open merit, </w:t>
            </w:r>
            <w:r w:rsidR="00700EB9">
              <w:rPr>
                <w:rFonts w:ascii="Times New Roman" w:hAnsi="Times New Roman"/>
              </w:rPr>
              <w:t xml:space="preserve">for </w:t>
            </w:r>
            <w:r w:rsidR="00BF66E0">
              <w:rPr>
                <w:rFonts w:ascii="Times New Roman" w:hAnsi="Times New Roman"/>
              </w:rPr>
              <w:t>Fall</w:t>
            </w:r>
            <w:r w:rsidR="006632C9">
              <w:rPr>
                <w:rFonts w:ascii="Times New Roman" w:hAnsi="Times New Roman"/>
              </w:rPr>
              <w:t xml:space="preserve"> S</w:t>
            </w:r>
            <w:r w:rsidR="000D3BB8">
              <w:rPr>
                <w:rFonts w:ascii="Times New Roman" w:hAnsi="Times New Roman"/>
              </w:rPr>
              <w:t>emester</w:t>
            </w:r>
            <w:r w:rsidR="000A06D7">
              <w:rPr>
                <w:rFonts w:ascii="Times New Roman" w:hAnsi="Times New Roman"/>
              </w:rPr>
              <w:t>, 2022</w:t>
            </w:r>
            <w:r w:rsidR="00A834A6">
              <w:rPr>
                <w:rFonts w:ascii="Times New Roman" w:hAnsi="Times New Roman"/>
              </w:rPr>
              <w:t>)</w:t>
            </w:r>
            <w:r w:rsidR="00E874C2" w:rsidRPr="00E874C2">
              <w:rPr>
                <w:rFonts w:ascii="Times New Roman" w:hAnsi="Times New Roman"/>
              </w:rPr>
              <w:t>.</w:t>
            </w:r>
          </w:p>
        </w:tc>
        <w:tc>
          <w:tcPr>
            <w:tcW w:w="3646" w:type="dxa"/>
            <w:vAlign w:val="center"/>
          </w:tcPr>
          <w:p w:rsidR="00730421" w:rsidRDefault="00730421" w:rsidP="00566A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74C2">
              <w:rPr>
                <w:rFonts w:ascii="Times New Roman" w:hAnsi="Times New Roman"/>
                <w:b/>
                <w:sz w:val="20"/>
                <w:szCs w:val="20"/>
              </w:rPr>
              <w:t>Qualification:-</w:t>
            </w:r>
          </w:p>
          <w:p w:rsidR="00495F23" w:rsidRPr="00495F23" w:rsidRDefault="00495F23" w:rsidP="00566A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PhD in Statistics</w:t>
            </w:r>
            <w:r w:rsidR="00DA442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DA4429">
              <w:rPr>
                <w:rFonts w:ascii="Times New Roman" w:hAnsi="Times New Roman"/>
                <w:sz w:val="20"/>
                <w:szCs w:val="20"/>
              </w:rPr>
              <w:t>BioStatistics</w:t>
            </w:r>
            <w:proofErr w:type="spellEnd"/>
            <w:r w:rsidR="00880589">
              <w:rPr>
                <w:rFonts w:ascii="Times New Roman" w:hAnsi="Times New Roman"/>
                <w:sz w:val="20"/>
                <w:szCs w:val="20"/>
              </w:rPr>
              <w:t xml:space="preserve"> for Assistant Professor</w:t>
            </w:r>
          </w:p>
          <w:p w:rsidR="00467163" w:rsidRDefault="00EB4FE5" w:rsidP="004671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M.Phil</w:t>
            </w:r>
            <w:proofErr w:type="spellEnd"/>
            <w:r w:rsidR="00880589">
              <w:rPr>
                <w:rFonts w:ascii="Times New Roman" w:hAnsi="Times New Roman"/>
                <w:sz w:val="20"/>
                <w:szCs w:val="20"/>
              </w:rPr>
              <w:t xml:space="preserve">, in </w:t>
            </w:r>
            <w:r w:rsidR="009F5874">
              <w:rPr>
                <w:rFonts w:ascii="Times New Roman" w:hAnsi="Times New Roman"/>
                <w:sz w:val="20"/>
                <w:szCs w:val="20"/>
              </w:rPr>
              <w:t>Statistics</w:t>
            </w:r>
            <w:r w:rsidR="00DA4429">
              <w:rPr>
                <w:rFonts w:ascii="Times New Roman" w:hAnsi="Times New Roman"/>
                <w:sz w:val="20"/>
                <w:szCs w:val="20"/>
              </w:rPr>
              <w:t>/</w:t>
            </w:r>
            <w:r w:rsidR="008805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A4429">
              <w:rPr>
                <w:rFonts w:ascii="Times New Roman" w:hAnsi="Times New Roman"/>
                <w:sz w:val="20"/>
                <w:szCs w:val="20"/>
              </w:rPr>
              <w:t>BioStatistics</w:t>
            </w:r>
            <w:proofErr w:type="spellEnd"/>
            <w:r w:rsidR="00495F23">
              <w:rPr>
                <w:rFonts w:ascii="Times New Roman" w:hAnsi="Times New Roman"/>
                <w:sz w:val="20"/>
                <w:szCs w:val="20"/>
              </w:rPr>
              <w:t xml:space="preserve"> for Lecturer</w:t>
            </w:r>
          </w:p>
          <w:p w:rsidR="00467163" w:rsidRPr="00467163" w:rsidRDefault="00467163" w:rsidP="00467163">
            <w:pPr>
              <w:spacing w:after="0" w:line="240" w:lineRule="auto"/>
              <w:ind w:left="545" w:hanging="54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0421" w:rsidRPr="00E874C2" w:rsidTr="00E70D58">
        <w:trPr>
          <w:trHeight w:val="310"/>
        </w:trPr>
        <w:tc>
          <w:tcPr>
            <w:tcW w:w="2880" w:type="dxa"/>
            <w:gridSpan w:val="2"/>
            <w:shd w:val="clear" w:color="auto" w:fill="000000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4C2">
              <w:rPr>
                <w:rFonts w:ascii="Times New Roman" w:hAnsi="Times New Roman"/>
                <w:sz w:val="24"/>
                <w:szCs w:val="24"/>
              </w:rPr>
              <w:t>NOTE</w:t>
            </w:r>
          </w:p>
        </w:tc>
        <w:tc>
          <w:tcPr>
            <w:tcW w:w="1440" w:type="dxa"/>
            <w:shd w:val="clear" w:color="auto" w:fill="000000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60" w:type="dxa"/>
            <w:gridSpan w:val="2"/>
            <w:shd w:val="clear" w:color="auto" w:fill="000000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74C2">
              <w:rPr>
                <w:rFonts w:ascii="Times New Roman" w:hAnsi="Times New Roman"/>
                <w:b/>
                <w:sz w:val="24"/>
                <w:szCs w:val="24"/>
              </w:rPr>
              <w:t>General Information</w:t>
            </w:r>
          </w:p>
        </w:tc>
      </w:tr>
      <w:tr w:rsidR="00730421" w:rsidRPr="00E874C2" w:rsidTr="00236D70">
        <w:trPr>
          <w:trHeight w:val="2017"/>
        </w:trPr>
        <w:tc>
          <w:tcPr>
            <w:tcW w:w="627" w:type="dxa"/>
          </w:tcPr>
          <w:p w:rsidR="00730421" w:rsidRPr="00E874C2" w:rsidRDefault="00730421" w:rsidP="00C03E8C">
            <w:pPr>
              <w:pStyle w:val="ListParagraph"/>
              <w:spacing w:after="0" w:line="240" w:lineRule="auto"/>
              <w:ind w:left="792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453" w:type="dxa"/>
            <w:gridSpan w:val="4"/>
          </w:tcPr>
          <w:p w:rsidR="00730421" w:rsidRPr="00E874C2" w:rsidRDefault="006F54FD" w:rsidP="00F411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As per university policy, </w:t>
            </w:r>
            <w:r w:rsidR="00154AFE">
              <w:rPr>
                <w:rFonts w:ascii="Times New Roman" w:hAnsi="Times New Roman"/>
                <w:bCs/>
              </w:rPr>
              <w:t>department</w:t>
            </w:r>
            <w:r w:rsidR="00730421" w:rsidRPr="00E874C2">
              <w:rPr>
                <w:rFonts w:ascii="Times New Roman" w:hAnsi="Times New Roman"/>
                <w:bCs/>
              </w:rPr>
              <w:t xml:space="preserve"> reserves the right not to consider any application or fill any post without giving any reason.</w:t>
            </w:r>
          </w:p>
          <w:p w:rsidR="000F3355" w:rsidRDefault="00730421" w:rsidP="00F411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F3355">
              <w:rPr>
                <w:rFonts w:ascii="Times New Roman" w:hAnsi="Times New Roman"/>
                <w:bCs/>
              </w:rPr>
              <w:t xml:space="preserve">Candidates are required to submit complete </w:t>
            </w:r>
            <w:r w:rsidR="005A6E5B" w:rsidRPr="000F3355">
              <w:rPr>
                <w:rFonts w:ascii="Times New Roman" w:hAnsi="Times New Roman"/>
                <w:bCs/>
              </w:rPr>
              <w:t xml:space="preserve">latest </w:t>
            </w:r>
            <w:r w:rsidRPr="000F3355">
              <w:rPr>
                <w:rFonts w:ascii="Times New Roman" w:hAnsi="Times New Roman"/>
                <w:bCs/>
              </w:rPr>
              <w:t>C.V</w:t>
            </w:r>
            <w:r w:rsidR="000D28B3" w:rsidRPr="000F3355">
              <w:rPr>
                <w:rFonts w:ascii="Times New Roman" w:hAnsi="Times New Roman"/>
                <w:bCs/>
              </w:rPr>
              <w:t>, two latest Passport Size Pictures</w:t>
            </w:r>
            <w:r w:rsidRPr="000F3355">
              <w:rPr>
                <w:rFonts w:ascii="Times New Roman" w:hAnsi="Times New Roman"/>
                <w:bCs/>
              </w:rPr>
              <w:t xml:space="preserve"> and attested cop</w:t>
            </w:r>
            <w:r w:rsidR="00DA1638" w:rsidRPr="000F3355">
              <w:rPr>
                <w:rFonts w:ascii="Times New Roman" w:hAnsi="Times New Roman"/>
                <w:bCs/>
              </w:rPr>
              <w:t xml:space="preserve">ies of </w:t>
            </w:r>
            <w:r w:rsidR="005A6E5B" w:rsidRPr="000F3355">
              <w:rPr>
                <w:rFonts w:ascii="Times New Roman" w:hAnsi="Times New Roman"/>
                <w:bCs/>
              </w:rPr>
              <w:t xml:space="preserve">all </w:t>
            </w:r>
            <w:r w:rsidR="00DA1638" w:rsidRPr="000F3355">
              <w:rPr>
                <w:rFonts w:ascii="Times New Roman" w:hAnsi="Times New Roman"/>
                <w:bCs/>
              </w:rPr>
              <w:t xml:space="preserve">testimonial </w:t>
            </w:r>
            <w:r w:rsidR="005A6E5B" w:rsidRPr="000F3355">
              <w:rPr>
                <w:rFonts w:ascii="Times New Roman" w:hAnsi="Times New Roman"/>
                <w:bCs/>
              </w:rPr>
              <w:t xml:space="preserve">documents </w:t>
            </w:r>
            <w:r w:rsidR="00DA1638" w:rsidRPr="000F3355">
              <w:rPr>
                <w:rFonts w:ascii="Times New Roman" w:hAnsi="Times New Roman"/>
                <w:bCs/>
              </w:rPr>
              <w:t xml:space="preserve">along with </w:t>
            </w:r>
            <w:r w:rsidRPr="000F3355">
              <w:rPr>
                <w:rFonts w:ascii="Times New Roman" w:hAnsi="Times New Roman"/>
                <w:bCs/>
              </w:rPr>
              <w:t xml:space="preserve">duly filled application form in the </w:t>
            </w:r>
            <w:r w:rsidR="00F14BDE" w:rsidRPr="000F3355">
              <w:rPr>
                <w:rFonts w:ascii="Times New Roman" w:hAnsi="Times New Roman"/>
                <w:bCs/>
              </w:rPr>
              <w:t>Office</w:t>
            </w:r>
            <w:r w:rsidR="00BB2EB8">
              <w:rPr>
                <w:rFonts w:ascii="Times New Roman" w:hAnsi="Times New Roman"/>
                <w:bCs/>
              </w:rPr>
              <w:t xml:space="preserve"> of Department of STATISTICS</w:t>
            </w:r>
            <w:r w:rsidR="006D5E7D" w:rsidRPr="000F3355">
              <w:rPr>
                <w:rFonts w:ascii="Times New Roman" w:hAnsi="Times New Roman"/>
                <w:bCs/>
              </w:rPr>
              <w:t>, Sargodha</w:t>
            </w:r>
            <w:r w:rsidR="008A07CD">
              <w:rPr>
                <w:rFonts w:ascii="Times New Roman" w:hAnsi="Times New Roman"/>
                <w:bCs/>
              </w:rPr>
              <w:t xml:space="preserve"> </w:t>
            </w:r>
            <w:r w:rsidR="000F3355">
              <w:rPr>
                <w:rFonts w:ascii="Times New Roman" w:hAnsi="Times New Roman"/>
                <w:bCs/>
              </w:rPr>
              <w:t>University</w:t>
            </w:r>
            <w:r w:rsidR="00BF66E0">
              <w:rPr>
                <w:rFonts w:ascii="Times New Roman" w:hAnsi="Times New Roman"/>
                <w:bCs/>
              </w:rPr>
              <w:t xml:space="preserve">, </w:t>
            </w:r>
            <w:proofErr w:type="gramStart"/>
            <w:r w:rsidR="00BF66E0">
              <w:rPr>
                <w:rFonts w:ascii="Times New Roman" w:hAnsi="Times New Roman"/>
                <w:bCs/>
              </w:rPr>
              <w:t>Sargodha</w:t>
            </w:r>
            <w:proofErr w:type="gramEnd"/>
            <w:r w:rsidR="000F3355">
              <w:rPr>
                <w:rFonts w:ascii="Times New Roman" w:hAnsi="Times New Roman"/>
                <w:bCs/>
              </w:rPr>
              <w:t>.</w:t>
            </w:r>
          </w:p>
          <w:p w:rsidR="004F6BDC" w:rsidRPr="000F3355" w:rsidRDefault="00730421" w:rsidP="00F411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F3355">
              <w:rPr>
                <w:rFonts w:ascii="Times New Roman" w:hAnsi="Times New Roman"/>
                <w:bCs/>
              </w:rPr>
              <w:t>Prescribed application form may be downloaded from university website (</w:t>
            </w:r>
            <w:hyperlink r:id="rId7" w:history="1">
              <w:r w:rsidR="006F54FD">
                <w:rPr>
                  <w:rStyle w:val="Hyperlink"/>
                </w:rPr>
                <w:t>https://www.su.edu.pk/forms</w:t>
              </w:r>
            </w:hyperlink>
            <w:r w:rsidRPr="000F3355">
              <w:rPr>
                <w:rFonts w:ascii="Times New Roman" w:hAnsi="Times New Roman"/>
                <w:bCs/>
              </w:rPr>
              <w:t>)</w:t>
            </w:r>
          </w:p>
          <w:p w:rsidR="00730421" w:rsidRPr="00E874C2" w:rsidRDefault="00730421" w:rsidP="00F411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Applications complete in all respe</w:t>
            </w:r>
            <w:r w:rsidR="00A400AD">
              <w:rPr>
                <w:rFonts w:ascii="Times New Roman" w:hAnsi="Times New Roman"/>
                <w:bCs/>
              </w:rPr>
              <w:t xml:space="preserve">cts should reach the </w:t>
            </w:r>
            <w:r w:rsidR="001E0A6E">
              <w:rPr>
                <w:rFonts w:ascii="Times New Roman" w:hAnsi="Times New Roman"/>
                <w:bCs/>
              </w:rPr>
              <w:t>department</w:t>
            </w:r>
            <w:r w:rsidR="001E0A6E" w:rsidRPr="00E874C2">
              <w:rPr>
                <w:rFonts w:ascii="Times New Roman" w:hAnsi="Times New Roman"/>
                <w:bCs/>
              </w:rPr>
              <w:t xml:space="preserve"> on</w:t>
            </w:r>
            <w:r w:rsidRPr="00E874C2">
              <w:rPr>
                <w:rFonts w:ascii="Times New Roman" w:hAnsi="Times New Roman"/>
                <w:bCs/>
              </w:rPr>
              <w:t xml:space="preserve"> or before</w:t>
            </w:r>
            <w:r w:rsidR="00F70022">
              <w:rPr>
                <w:rFonts w:ascii="Times New Roman" w:hAnsi="Times New Roman"/>
                <w:bCs/>
              </w:rPr>
              <w:t xml:space="preserve"> </w:t>
            </w:r>
            <w:r w:rsidR="00AD3C08">
              <w:rPr>
                <w:rFonts w:ascii="Times New Roman" w:hAnsi="Times New Roman"/>
                <w:b/>
                <w:bCs/>
              </w:rPr>
              <w:t>12</w:t>
            </w:r>
            <w:r w:rsidR="00A9533F">
              <w:rPr>
                <w:rFonts w:ascii="Times New Roman" w:hAnsi="Times New Roman"/>
                <w:b/>
                <w:bCs/>
              </w:rPr>
              <w:t>-0</w:t>
            </w:r>
            <w:r w:rsidR="00AD3C08">
              <w:rPr>
                <w:rFonts w:ascii="Times New Roman" w:hAnsi="Times New Roman"/>
                <w:b/>
                <w:bCs/>
              </w:rPr>
              <w:t>9</w:t>
            </w:r>
            <w:r w:rsidR="00A9533F">
              <w:rPr>
                <w:rFonts w:ascii="Times New Roman" w:hAnsi="Times New Roman"/>
                <w:b/>
                <w:bCs/>
              </w:rPr>
              <w:t>-202</w:t>
            </w:r>
            <w:r w:rsidR="00F70022">
              <w:rPr>
                <w:rFonts w:ascii="Times New Roman" w:hAnsi="Times New Roman"/>
                <w:b/>
                <w:bCs/>
              </w:rPr>
              <w:t>2</w:t>
            </w:r>
            <w:r w:rsidRPr="00E874C2">
              <w:rPr>
                <w:rFonts w:ascii="Times New Roman" w:hAnsi="Times New Roman"/>
                <w:b/>
                <w:bCs/>
              </w:rPr>
              <w:t>.</w:t>
            </w:r>
          </w:p>
          <w:p w:rsidR="007510D2" w:rsidRPr="00F4117D" w:rsidRDefault="00F4117D" w:rsidP="00F411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Demonst</w:t>
            </w:r>
            <w:r w:rsidR="00F04481">
              <w:rPr>
                <w:rFonts w:ascii="Times New Roman" w:eastAsia="Times New Roman" w:hAnsi="Times New Roman"/>
                <w:color w:val="000000"/>
              </w:rPr>
              <w:t xml:space="preserve">ration / Interview of all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candidates will be conducted </w:t>
            </w:r>
            <w:r>
              <w:rPr>
                <w:rFonts w:ascii="Times New Roman" w:eastAsia="Times New Roman" w:hAnsi="Times New Roman"/>
                <w:color w:val="000000"/>
                <w:u w:val="single"/>
              </w:rPr>
              <w:t xml:space="preserve">on </w:t>
            </w:r>
            <w:r w:rsidR="00AD3C08">
              <w:rPr>
                <w:rFonts w:ascii="Times New Roman" w:eastAsia="Times New Roman" w:hAnsi="Times New Roman"/>
                <w:b/>
                <w:bCs/>
                <w:color w:val="000000"/>
                <w:u w:val="single"/>
              </w:rPr>
              <w:t>14</w:t>
            </w:r>
            <w:r w:rsidR="00A9533F" w:rsidRPr="00073879">
              <w:rPr>
                <w:rFonts w:ascii="Times New Roman" w:eastAsia="Times New Roman" w:hAnsi="Times New Roman"/>
                <w:b/>
                <w:bCs/>
                <w:color w:val="000000"/>
                <w:u w:val="single"/>
              </w:rPr>
              <w:t>-0</w:t>
            </w:r>
            <w:r w:rsidR="00AD3C08">
              <w:rPr>
                <w:rFonts w:ascii="Times New Roman" w:eastAsia="Times New Roman" w:hAnsi="Times New Roman"/>
                <w:b/>
                <w:bCs/>
                <w:color w:val="000000"/>
                <w:u w:val="single"/>
              </w:rPr>
              <w:t>9</w:t>
            </w:r>
            <w:r w:rsidR="000D3BB8">
              <w:rPr>
                <w:rFonts w:ascii="Times New Roman" w:eastAsia="Times New Roman" w:hAnsi="Times New Roman"/>
                <w:b/>
                <w:color w:val="000000"/>
                <w:u w:val="single"/>
              </w:rPr>
              <w:t>-202</w:t>
            </w:r>
            <w:r w:rsidR="00F70022">
              <w:rPr>
                <w:rFonts w:ascii="Times New Roman" w:eastAsia="Times New Roman" w:hAnsi="Times New Roman"/>
                <w:b/>
                <w:color w:val="000000"/>
                <w:u w:val="single"/>
              </w:rPr>
              <w:t>2</w:t>
            </w:r>
            <w:r w:rsidR="003B69C5">
              <w:rPr>
                <w:rFonts w:ascii="Times New Roman" w:eastAsia="Times New Roman" w:hAnsi="Times New Roman"/>
                <w:color w:val="000000"/>
                <w:u w:val="single"/>
              </w:rPr>
              <w:t xml:space="preserve"> </w:t>
            </w:r>
            <w:r w:rsidR="000D3BB8">
              <w:rPr>
                <w:rFonts w:ascii="Times New Roman" w:eastAsia="Times New Roman" w:hAnsi="Times New Roman"/>
                <w:color w:val="000000"/>
                <w:u w:val="single"/>
              </w:rPr>
              <w:t>at 10</w:t>
            </w:r>
            <w:r w:rsidR="003B69C5">
              <w:rPr>
                <w:rFonts w:ascii="Times New Roman" w:eastAsia="Times New Roman" w:hAnsi="Times New Roman"/>
                <w:color w:val="000000"/>
                <w:u w:val="single"/>
              </w:rPr>
              <w:t>:00 am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in the office of</w:t>
            </w:r>
            <w:r w:rsidR="00AC7B7A">
              <w:rPr>
                <w:rFonts w:ascii="Times New Roman" w:hAnsi="Times New Roman"/>
                <w:b/>
                <w:bCs/>
              </w:rPr>
              <w:t xml:space="preserve"> Chairman</w:t>
            </w:r>
            <w:r w:rsidR="00D9424F" w:rsidRPr="00F4117D">
              <w:rPr>
                <w:rFonts w:ascii="Times New Roman" w:hAnsi="Times New Roman"/>
                <w:b/>
                <w:bCs/>
              </w:rPr>
              <w:t>,</w:t>
            </w:r>
            <w:r w:rsidR="00D60F50" w:rsidRPr="00F4117D">
              <w:rPr>
                <w:rFonts w:ascii="Times New Roman" w:hAnsi="Times New Roman"/>
                <w:b/>
                <w:bCs/>
              </w:rPr>
              <w:t xml:space="preserve"> Department of S</w:t>
            </w:r>
            <w:r w:rsidR="009F5874" w:rsidRPr="00F4117D">
              <w:rPr>
                <w:rFonts w:ascii="Times New Roman" w:hAnsi="Times New Roman"/>
                <w:b/>
                <w:bCs/>
              </w:rPr>
              <w:t>tatistics</w:t>
            </w:r>
            <w:r w:rsidR="0017524B">
              <w:rPr>
                <w:rFonts w:ascii="Times New Roman" w:hAnsi="Times New Roman"/>
                <w:b/>
                <w:bCs/>
              </w:rPr>
              <w:t xml:space="preserve">, </w:t>
            </w:r>
            <w:proofErr w:type="gramStart"/>
            <w:r w:rsidR="00221EE5" w:rsidRPr="00F4117D">
              <w:rPr>
                <w:rFonts w:ascii="Times New Roman" w:hAnsi="Times New Roman"/>
                <w:bCs/>
              </w:rPr>
              <w:t>Sargodha</w:t>
            </w:r>
            <w:proofErr w:type="gramEnd"/>
            <w:r w:rsidR="00221EE5" w:rsidRPr="00F4117D">
              <w:rPr>
                <w:rFonts w:ascii="Times New Roman" w:hAnsi="Times New Roman"/>
                <w:bCs/>
              </w:rPr>
              <w:t xml:space="preserve"> University.</w:t>
            </w:r>
            <w:r w:rsidR="00AD3C08">
              <w:rPr>
                <w:rFonts w:ascii="Times New Roman" w:hAnsi="Times New Roman"/>
                <w:bCs/>
              </w:rPr>
              <w:t xml:space="preserve"> No separate intimation will be given in this regard.</w:t>
            </w:r>
          </w:p>
          <w:p w:rsidR="004F6BDC" w:rsidRPr="00E874C2" w:rsidRDefault="004F6BDC" w:rsidP="00F411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The applicants having provisional transcript will not be eligible for the visiting faculty</w:t>
            </w:r>
          </w:p>
          <w:p w:rsidR="00730421" w:rsidRPr="00E874C2" w:rsidRDefault="00730421" w:rsidP="00F411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Applications received after due date will not be entertained.</w:t>
            </w:r>
          </w:p>
          <w:p w:rsidR="00730421" w:rsidRPr="00E874C2" w:rsidRDefault="00730421" w:rsidP="00F411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Candidates with relevant experience will be preferred.</w:t>
            </w:r>
          </w:p>
          <w:p w:rsidR="00730421" w:rsidRDefault="00730421" w:rsidP="00F411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Online applications will not be accepted.</w:t>
            </w:r>
          </w:p>
          <w:p w:rsidR="00FB2424" w:rsidRPr="00FB2424" w:rsidRDefault="00FB2424" w:rsidP="00FB242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Posts</w:t>
            </w:r>
            <w:r w:rsidRPr="00E874C2">
              <w:rPr>
                <w:rFonts w:ascii="Times New Roman" w:hAnsi="Times New Roman"/>
                <w:bCs/>
              </w:rPr>
              <w:t xml:space="preserve"> can be increased or decreas</w:t>
            </w:r>
            <w:r>
              <w:rPr>
                <w:rFonts w:ascii="Times New Roman" w:hAnsi="Times New Roman"/>
                <w:bCs/>
              </w:rPr>
              <w:t>e</w:t>
            </w:r>
            <w:r w:rsidRPr="00E874C2">
              <w:rPr>
                <w:rFonts w:ascii="Times New Roman" w:hAnsi="Times New Roman"/>
                <w:bCs/>
              </w:rPr>
              <w:t>d according to the requirement of subjects.</w:t>
            </w:r>
          </w:p>
          <w:p w:rsidR="00F4117D" w:rsidRPr="00FB2424" w:rsidRDefault="00F4117D" w:rsidP="00FB24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No TA/DA will be admissible.</w:t>
            </w:r>
          </w:p>
        </w:tc>
      </w:tr>
    </w:tbl>
    <w:p w:rsidR="00730421" w:rsidRPr="00E874C2" w:rsidRDefault="00730421" w:rsidP="00C03E8C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730421" w:rsidRDefault="00730421" w:rsidP="00C03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F13" w:rsidRDefault="00585F13" w:rsidP="00C03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B4" w:rsidRPr="00E874C2" w:rsidRDefault="00317BB4" w:rsidP="00C03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1281" w:rsidRDefault="004E1281" w:rsidP="00C03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626D" w:rsidRDefault="009E626D" w:rsidP="00C03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85DEE" w:rsidRPr="00E874C2" w:rsidRDefault="00AD251E" w:rsidP="00C03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Hafiz Zafar Nazir</w:t>
      </w:r>
    </w:p>
    <w:p w:rsidR="006E7593" w:rsidRDefault="006E7593" w:rsidP="00C03E8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230B4" w:rsidRPr="006303B3" w:rsidRDefault="00340742" w:rsidP="00C03E8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303B3">
        <w:rPr>
          <w:rFonts w:ascii="Times New Roman" w:hAnsi="Times New Roman"/>
          <w:b/>
          <w:bCs/>
          <w:sz w:val="24"/>
          <w:szCs w:val="24"/>
        </w:rPr>
        <w:t>Chairman</w:t>
      </w:r>
    </w:p>
    <w:p w:rsidR="007230B4" w:rsidRPr="006303B3" w:rsidRDefault="007230B4" w:rsidP="00D00AA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303B3">
        <w:rPr>
          <w:rFonts w:ascii="Times New Roman" w:hAnsi="Times New Roman"/>
          <w:b/>
          <w:bCs/>
          <w:sz w:val="24"/>
          <w:szCs w:val="24"/>
        </w:rPr>
        <w:t xml:space="preserve">Department of </w:t>
      </w:r>
      <w:r w:rsidR="00D00AA2" w:rsidRPr="006303B3">
        <w:rPr>
          <w:rFonts w:ascii="Times New Roman" w:hAnsi="Times New Roman"/>
          <w:b/>
          <w:bCs/>
          <w:sz w:val="24"/>
          <w:szCs w:val="24"/>
        </w:rPr>
        <w:t>S</w:t>
      </w:r>
      <w:r w:rsidR="002C06F7" w:rsidRPr="006303B3">
        <w:rPr>
          <w:rFonts w:ascii="Times New Roman" w:hAnsi="Times New Roman"/>
          <w:b/>
          <w:bCs/>
          <w:sz w:val="24"/>
          <w:szCs w:val="24"/>
        </w:rPr>
        <w:t>tatistics</w:t>
      </w:r>
    </w:p>
    <w:p w:rsidR="00730421" w:rsidRPr="006303B3" w:rsidRDefault="00730421" w:rsidP="00C03E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303B3">
        <w:rPr>
          <w:rFonts w:ascii="Times New Roman" w:hAnsi="Times New Roman"/>
          <w:b/>
          <w:sz w:val="24"/>
          <w:szCs w:val="24"/>
        </w:rPr>
        <w:t>University of Sargodha</w:t>
      </w:r>
    </w:p>
    <w:sectPr w:rsidR="00730421" w:rsidRPr="006303B3" w:rsidSect="00982204">
      <w:pgSz w:w="11907" w:h="16839" w:code="9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376F5"/>
    <w:multiLevelType w:val="hybridMultilevel"/>
    <w:tmpl w:val="4B820B7A"/>
    <w:lvl w:ilvl="0" w:tplc="582ABA8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E8C0704"/>
    <w:multiLevelType w:val="hybridMultilevel"/>
    <w:tmpl w:val="9D288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D481F"/>
    <w:multiLevelType w:val="multilevel"/>
    <w:tmpl w:val="45567564"/>
    <w:lvl w:ilvl="0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728" w:hanging="647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4FA939A0"/>
    <w:multiLevelType w:val="hybridMultilevel"/>
    <w:tmpl w:val="4F8AE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F7578F"/>
    <w:multiLevelType w:val="hybridMultilevel"/>
    <w:tmpl w:val="89945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LQwNLKwNDGwMAKyzZV0lIJTi4sz8/NACgxrAUdPU0csAAAA"/>
  </w:docVars>
  <w:rsids>
    <w:rsidRoot w:val="00730421"/>
    <w:rsid w:val="000016C2"/>
    <w:rsid w:val="00004CAF"/>
    <w:rsid w:val="000532FD"/>
    <w:rsid w:val="0007142C"/>
    <w:rsid w:val="00073879"/>
    <w:rsid w:val="00083AF6"/>
    <w:rsid w:val="000A06D7"/>
    <w:rsid w:val="000C7D8F"/>
    <w:rsid w:val="000D28B3"/>
    <w:rsid w:val="000D3BB8"/>
    <w:rsid w:val="000F3355"/>
    <w:rsid w:val="0011552E"/>
    <w:rsid w:val="00116F6D"/>
    <w:rsid w:val="0012488B"/>
    <w:rsid w:val="0013513A"/>
    <w:rsid w:val="00136765"/>
    <w:rsid w:val="00154AFE"/>
    <w:rsid w:val="0017324E"/>
    <w:rsid w:val="0017524B"/>
    <w:rsid w:val="00193474"/>
    <w:rsid w:val="001A1DD0"/>
    <w:rsid w:val="001A7B48"/>
    <w:rsid w:val="001E0A6E"/>
    <w:rsid w:val="001F2217"/>
    <w:rsid w:val="001F7F1D"/>
    <w:rsid w:val="002011E5"/>
    <w:rsid w:val="00221EE5"/>
    <w:rsid w:val="00224CAA"/>
    <w:rsid w:val="00236D70"/>
    <w:rsid w:val="00261254"/>
    <w:rsid w:val="002661D8"/>
    <w:rsid w:val="00275B92"/>
    <w:rsid w:val="00285DEE"/>
    <w:rsid w:val="002A7C56"/>
    <w:rsid w:val="002B1967"/>
    <w:rsid w:val="002C06F7"/>
    <w:rsid w:val="002C7275"/>
    <w:rsid w:val="002E7D03"/>
    <w:rsid w:val="00313E82"/>
    <w:rsid w:val="00317BB4"/>
    <w:rsid w:val="00340742"/>
    <w:rsid w:val="00376488"/>
    <w:rsid w:val="003929E2"/>
    <w:rsid w:val="003B2602"/>
    <w:rsid w:val="003B69C5"/>
    <w:rsid w:val="003F0607"/>
    <w:rsid w:val="0040010E"/>
    <w:rsid w:val="00407F01"/>
    <w:rsid w:val="00410877"/>
    <w:rsid w:val="004408CC"/>
    <w:rsid w:val="00467163"/>
    <w:rsid w:val="004814EB"/>
    <w:rsid w:val="00495F23"/>
    <w:rsid w:val="004C0BCF"/>
    <w:rsid w:val="004C7444"/>
    <w:rsid w:val="004E1281"/>
    <w:rsid w:val="004F6BDC"/>
    <w:rsid w:val="005307BD"/>
    <w:rsid w:val="00547065"/>
    <w:rsid w:val="0055493E"/>
    <w:rsid w:val="00566A0F"/>
    <w:rsid w:val="00580A25"/>
    <w:rsid w:val="00585F13"/>
    <w:rsid w:val="005A6E5B"/>
    <w:rsid w:val="005B68BE"/>
    <w:rsid w:val="005D0B48"/>
    <w:rsid w:val="005F2FA5"/>
    <w:rsid w:val="005F54CF"/>
    <w:rsid w:val="00600545"/>
    <w:rsid w:val="006014CD"/>
    <w:rsid w:val="006235F9"/>
    <w:rsid w:val="006303B3"/>
    <w:rsid w:val="006414A6"/>
    <w:rsid w:val="006632C9"/>
    <w:rsid w:val="006728BE"/>
    <w:rsid w:val="00684E10"/>
    <w:rsid w:val="00686FCA"/>
    <w:rsid w:val="006D5E7D"/>
    <w:rsid w:val="006E7593"/>
    <w:rsid w:val="006F54FD"/>
    <w:rsid w:val="00700EB9"/>
    <w:rsid w:val="007043C9"/>
    <w:rsid w:val="00712DCD"/>
    <w:rsid w:val="00714CF7"/>
    <w:rsid w:val="007230B4"/>
    <w:rsid w:val="00730421"/>
    <w:rsid w:val="007415EF"/>
    <w:rsid w:val="007510D2"/>
    <w:rsid w:val="0077483B"/>
    <w:rsid w:val="0078390A"/>
    <w:rsid w:val="007A543E"/>
    <w:rsid w:val="007A79DB"/>
    <w:rsid w:val="007F0D6E"/>
    <w:rsid w:val="00807B35"/>
    <w:rsid w:val="00880589"/>
    <w:rsid w:val="008A07CD"/>
    <w:rsid w:val="008A3498"/>
    <w:rsid w:val="008B1ACB"/>
    <w:rsid w:val="00912489"/>
    <w:rsid w:val="00982204"/>
    <w:rsid w:val="00994876"/>
    <w:rsid w:val="0099599B"/>
    <w:rsid w:val="009B32B7"/>
    <w:rsid w:val="009B3BDE"/>
    <w:rsid w:val="009D74C6"/>
    <w:rsid w:val="009E0AD7"/>
    <w:rsid w:val="009E626D"/>
    <w:rsid w:val="009E6D3B"/>
    <w:rsid w:val="009F0E00"/>
    <w:rsid w:val="009F5874"/>
    <w:rsid w:val="00A400AD"/>
    <w:rsid w:val="00A8206A"/>
    <w:rsid w:val="00A834A6"/>
    <w:rsid w:val="00A9533F"/>
    <w:rsid w:val="00AB53C7"/>
    <w:rsid w:val="00AC7B7A"/>
    <w:rsid w:val="00AD251E"/>
    <w:rsid w:val="00AD3C08"/>
    <w:rsid w:val="00AD3CF1"/>
    <w:rsid w:val="00B036D5"/>
    <w:rsid w:val="00B26803"/>
    <w:rsid w:val="00B33B12"/>
    <w:rsid w:val="00B55F77"/>
    <w:rsid w:val="00B62353"/>
    <w:rsid w:val="00B9548E"/>
    <w:rsid w:val="00BA41EB"/>
    <w:rsid w:val="00BB2EB8"/>
    <w:rsid w:val="00BC4D16"/>
    <w:rsid w:val="00BF66E0"/>
    <w:rsid w:val="00C03E8C"/>
    <w:rsid w:val="00C15D91"/>
    <w:rsid w:val="00C2365A"/>
    <w:rsid w:val="00C31529"/>
    <w:rsid w:val="00C33527"/>
    <w:rsid w:val="00C5021E"/>
    <w:rsid w:val="00CB26C1"/>
    <w:rsid w:val="00CD68BA"/>
    <w:rsid w:val="00D00AA2"/>
    <w:rsid w:val="00D30AC1"/>
    <w:rsid w:val="00D575B3"/>
    <w:rsid w:val="00D60F50"/>
    <w:rsid w:val="00D67E3F"/>
    <w:rsid w:val="00D9424F"/>
    <w:rsid w:val="00DA1638"/>
    <w:rsid w:val="00DA3475"/>
    <w:rsid w:val="00DA4429"/>
    <w:rsid w:val="00DB5F1F"/>
    <w:rsid w:val="00DC75E9"/>
    <w:rsid w:val="00E267F8"/>
    <w:rsid w:val="00E275BA"/>
    <w:rsid w:val="00E433A6"/>
    <w:rsid w:val="00E46F35"/>
    <w:rsid w:val="00E620FC"/>
    <w:rsid w:val="00E70D58"/>
    <w:rsid w:val="00E73A79"/>
    <w:rsid w:val="00E874C2"/>
    <w:rsid w:val="00E918BA"/>
    <w:rsid w:val="00EA6F5D"/>
    <w:rsid w:val="00EB4FE5"/>
    <w:rsid w:val="00EC05D5"/>
    <w:rsid w:val="00EC11C8"/>
    <w:rsid w:val="00EC57F0"/>
    <w:rsid w:val="00F04481"/>
    <w:rsid w:val="00F14BDE"/>
    <w:rsid w:val="00F4117D"/>
    <w:rsid w:val="00F70022"/>
    <w:rsid w:val="00F84C03"/>
    <w:rsid w:val="00FB2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774801-A46F-42C3-A454-7C383C36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4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4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7304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421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34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u.edu.pk/form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C870B-8187-416E-A4C5-EE7E4A69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WZT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FineArts</dc:creator>
  <cp:lastModifiedBy>Ro Office</cp:lastModifiedBy>
  <cp:revision>21</cp:revision>
  <cp:lastPrinted>2022-08-29T06:03:00Z</cp:lastPrinted>
  <dcterms:created xsi:type="dcterms:W3CDTF">2022-08-29T05:44:00Z</dcterms:created>
  <dcterms:modified xsi:type="dcterms:W3CDTF">2022-08-29T06:03:00Z</dcterms:modified>
</cp:coreProperties>
</file>